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E11A0" w14:textId="02C9DC29" w:rsidR="006B0B37" w:rsidRDefault="00FA4658">
      <w:pPr>
        <w:rPr>
          <w:sz w:val="28"/>
          <w:szCs w:val="28"/>
        </w:rPr>
      </w:pPr>
      <w:r>
        <w:rPr>
          <w:sz w:val="28"/>
          <w:szCs w:val="28"/>
        </w:rPr>
        <w:t xml:space="preserve">We stand in </w:t>
      </w:r>
      <w:r w:rsidR="006B0B37">
        <w:rPr>
          <w:sz w:val="28"/>
          <w:szCs w:val="28"/>
        </w:rPr>
        <w:t xml:space="preserve">Solidarity with </w:t>
      </w:r>
      <w:proofErr w:type="spellStart"/>
      <w:r w:rsidR="006B0B37">
        <w:rPr>
          <w:sz w:val="28"/>
          <w:szCs w:val="28"/>
        </w:rPr>
        <w:t>Wet’suwet’en</w:t>
      </w:r>
      <w:proofErr w:type="spellEnd"/>
      <w:r w:rsidR="006B0B37">
        <w:rPr>
          <w:sz w:val="28"/>
          <w:szCs w:val="28"/>
        </w:rPr>
        <w:t xml:space="preserve"> People</w:t>
      </w:r>
    </w:p>
    <w:p w14:paraId="07A5F9C5" w14:textId="056BB158" w:rsidR="006B0B37" w:rsidRDefault="006B0B37">
      <w:pPr>
        <w:rPr>
          <w:sz w:val="28"/>
          <w:szCs w:val="28"/>
        </w:rPr>
      </w:pPr>
    </w:p>
    <w:p w14:paraId="0F7F27FB" w14:textId="4AB8F6A1" w:rsidR="006B0B37" w:rsidRDefault="006B0B37">
      <w:pPr>
        <w:rPr>
          <w:sz w:val="28"/>
          <w:szCs w:val="28"/>
        </w:rPr>
      </w:pPr>
      <w:r>
        <w:rPr>
          <w:sz w:val="28"/>
          <w:szCs w:val="28"/>
        </w:rPr>
        <w:t xml:space="preserve">South Asian Network for Secularism and Democracy (SANSAD), comprising members of the South Asian diaspora living in Canada express our deepest gratitude to the </w:t>
      </w:r>
      <w:r w:rsidR="00032645">
        <w:rPr>
          <w:sz w:val="28"/>
          <w:szCs w:val="28"/>
        </w:rPr>
        <w:t>indigenous people of Turtle Island/Canada</w:t>
      </w:r>
      <w:r>
        <w:rPr>
          <w:sz w:val="28"/>
          <w:szCs w:val="28"/>
        </w:rPr>
        <w:t xml:space="preserve"> as guests on their lands and our solidarity with the </w:t>
      </w:r>
      <w:proofErr w:type="spellStart"/>
      <w:r>
        <w:rPr>
          <w:sz w:val="28"/>
          <w:szCs w:val="28"/>
        </w:rPr>
        <w:t>Wet’suwet’en</w:t>
      </w:r>
      <w:proofErr w:type="spellEnd"/>
      <w:r>
        <w:rPr>
          <w:sz w:val="28"/>
          <w:szCs w:val="28"/>
        </w:rPr>
        <w:t xml:space="preserve"> people in their just struggle to defend their unceded ancestral territories against the </w:t>
      </w:r>
      <w:proofErr w:type="spellStart"/>
      <w:r>
        <w:rPr>
          <w:sz w:val="28"/>
          <w:szCs w:val="28"/>
        </w:rPr>
        <w:t>extractivist</w:t>
      </w:r>
      <w:proofErr w:type="spellEnd"/>
      <w:r>
        <w:rPr>
          <w:sz w:val="28"/>
          <w:szCs w:val="28"/>
        </w:rPr>
        <w:t xml:space="preserve"> despoliation by corporati</w:t>
      </w:r>
      <w:r w:rsidR="00974F3C">
        <w:rPr>
          <w:sz w:val="28"/>
          <w:szCs w:val="28"/>
        </w:rPr>
        <w:t>ons aided by the settler-colonial violence of the Canadian state and its judicial apparatus.</w:t>
      </w:r>
    </w:p>
    <w:p w14:paraId="60141EDF" w14:textId="0E18476C" w:rsidR="00EC1C40" w:rsidRDefault="00EC1C40">
      <w:pPr>
        <w:rPr>
          <w:sz w:val="28"/>
          <w:szCs w:val="28"/>
        </w:rPr>
      </w:pPr>
      <w:r>
        <w:rPr>
          <w:sz w:val="28"/>
          <w:szCs w:val="28"/>
        </w:rPr>
        <w:t xml:space="preserve">South Asians bring with us the history of two hundred years of colonialism. This is a history of extreme violence in the appropriation of the land, destruction of its established systems of irrigation and agriculture and its industry and crafts in the service of </w:t>
      </w:r>
      <w:r w:rsidR="001F4DD3">
        <w:rPr>
          <w:sz w:val="28"/>
          <w:szCs w:val="28"/>
        </w:rPr>
        <w:t>colonial</w:t>
      </w:r>
      <w:r>
        <w:rPr>
          <w:sz w:val="28"/>
          <w:szCs w:val="28"/>
        </w:rPr>
        <w:t xml:space="preserve"> commercial and industrial interests causing massive famines that killed</w:t>
      </w:r>
      <w:r w:rsidR="00E428CE">
        <w:rPr>
          <w:sz w:val="28"/>
          <w:szCs w:val="28"/>
        </w:rPr>
        <w:t xml:space="preserve"> </w:t>
      </w:r>
      <w:r w:rsidR="00281E56">
        <w:rPr>
          <w:sz w:val="28"/>
          <w:szCs w:val="28"/>
        </w:rPr>
        <w:t xml:space="preserve">tens of </w:t>
      </w:r>
      <w:r w:rsidR="00E428CE">
        <w:rPr>
          <w:sz w:val="28"/>
          <w:szCs w:val="28"/>
        </w:rPr>
        <w:t xml:space="preserve">millions, creating divisive identities through </w:t>
      </w:r>
      <w:r w:rsidR="001F4DD3">
        <w:rPr>
          <w:sz w:val="28"/>
          <w:szCs w:val="28"/>
        </w:rPr>
        <w:t>colonial</w:t>
      </w:r>
      <w:r w:rsidR="00E428CE">
        <w:rPr>
          <w:sz w:val="28"/>
          <w:szCs w:val="28"/>
        </w:rPr>
        <w:t xml:space="preserve"> administrative apparatus and policy that continue to haunt South Asia, creating colonial </w:t>
      </w:r>
      <w:r w:rsidR="00B047C5">
        <w:rPr>
          <w:sz w:val="28"/>
          <w:szCs w:val="28"/>
        </w:rPr>
        <w:t xml:space="preserve">ways of thought and practice </w:t>
      </w:r>
      <w:r w:rsidR="00D9323C">
        <w:rPr>
          <w:sz w:val="28"/>
          <w:szCs w:val="28"/>
        </w:rPr>
        <w:t>that are reproduced by the inherited system</w:t>
      </w:r>
      <w:r w:rsidR="00E428CE">
        <w:rPr>
          <w:sz w:val="28"/>
          <w:szCs w:val="28"/>
        </w:rPr>
        <w:t>,</w:t>
      </w:r>
      <w:r w:rsidR="00281E56">
        <w:rPr>
          <w:sz w:val="28"/>
          <w:szCs w:val="28"/>
        </w:rPr>
        <w:t xml:space="preserve"> moving masses of people to serve </w:t>
      </w:r>
      <w:r w:rsidR="001F4DD3">
        <w:rPr>
          <w:sz w:val="28"/>
          <w:szCs w:val="28"/>
        </w:rPr>
        <w:t>colonial</w:t>
      </w:r>
      <w:r w:rsidR="00281E56">
        <w:rPr>
          <w:sz w:val="28"/>
          <w:szCs w:val="28"/>
        </w:rPr>
        <w:t xml:space="preserve"> revenue interests, bestowing on them a legacy </w:t>
      </w:r>
      <w:r w:rsidR="00D9323C">
        <w:rPr>
          <w:sz w:val="28"/>
          <w:szCs w:val="28"/>
        </w:rPr>
        <w:t xml:space="preserve">of </w:t>
      </w:r>
      <w:r w:rsidR="00281E56">
        <w:rPr>
          <w:sz w:val="28"/>
          <w:szCs w:val="28"/>
        </w:rPr>
        <w:t>conflict</w:t>
      </w:r>
      <w:r w:rsidR="001F4DD3">
        <w:rPr>
          <w:sz w:val="28"/>
          <w:szCs w:val="28"/>
        </w:rPr>
        <w:t xml:space="preserve"> and genocide</w:t>
      </w:r>
      <w:r w:rsidR="00281E56">
        <w:rPr>
          <w:sz w:val="28"/>
          <w:szCs w:val="28"/>
        </w:rPr>
        <w:t xml:space="preserve">, </w:t>
      </w:r>
      <w:r w:rsidR="00E428CE">
        <w:rPr>
          <w:sz w:val="28"/>
          <w:szCs w:val="28"/>
        </w:rPr>
        <w:t xml:space="preserve"> </w:t>
      </w:r>
      <w:r w:rsidR="00317C4B">
        <w:rPr>
          <w:sz w:val="28"/>
          <w:szCs w:val="28"/>
        </w:rPr>
        <w:t xml:space="preserve">as in Assam </w:t>
      </w:r>
      <w:r w:rsidR="00801F18">
        <w:rPr>
          <w:sz w:val="28"/>
          <w:szCs w:val="28"/>
        </w:rPr>
        <w:t xml:space="preserve">in India </w:t>
      </w:r>
      <w:r w:rsidR="00317C4B">
        <w:rPr>
          <w:sz w:val="28"/>
          <w:szCs w:val="28"/>
        </w:rPr>
        <w:t>and</w:t>
      </w:r>
      <w:r w:rsidR="00801F18">
        <w:rPr>
          <w:sz w:val="28"/>
          <w:szCs w:val="28"/>
        </w:rPr>
        <w:t xml:space="preserve"> Rakhine in</w:t>
      </w:r>
      <w:r w:rsidR="00317C4B">
        <w:rPr>
          <w:sz w:val="28"/>
          <w:szCs w:val="28"/>
        </w:rPr>
        <w:t xml:space="preserve"> Burma</w:t>
      </w:r>
      <w:r w:rsidR="00801F18">
        <w:rPr>
          <w:sz w:val="28"/>
          <w:szCs w:val="28"/>
        </w:rPr>
        <w:t>/</w:t>
      </w:r>
      <w:r w:rsidR="00317C4B">
        <w:rPr>
          <w:sz w:val="28"/>
          <w:szCs w:val="28"/>
        </w:rPr>
        <w:t xml:space="preserve">Myanmar </w:t>
      </w:r>
      <w:r w:rsidR="00281E56">
        <w:rPr>
          <w:sz w:val="28"/>
          <w:szCs w:val="28"/>
        </w:rPr>
        <w:t>and leaving in its departure borders marked in blood and  a legacy of repressive governance.</w:t>
      </w:r>
    </w:p>
    <w:p w14:paraId="18BD07B8" w14:textId="2577F4F1" w:rsidR="00FB3B65" w:rsidRDefault="0020115D">
      <w:pPr>
        <w:rPr>
          <w:sz w:val="28"/>
          <w:szCs w:val="28"/>
        </w:rPr>
      </w:pPr>
      <w:r>
        <w:rPr>
          <w:sz w:val="28"/>
          <w:szCs w:val="28"/>
        </w:rPr>
        <w:t xml:space="preserve">Nor is colonialism a matter of the past. It continues both in the institutional heritage of the state, particularly in law and policing, </w:t>
      </w:r>
      <w:r w:rsidR="00B35870">
        <w:rPr>
          <w:sz w:val="28"/>
          <w:szCs w:val="28"/>
        </w:rPr>
        <w:t xml:space="preserve">(as in the many draconian laws in India, including laws prohibiting assembly, preventative detention and sedition) </w:t>
      </w:r>
      <w:r>
        <w:rPr>
          <w:sz w:val="28"/>
          <w:szCs w:val="28"/>
        </w:rPr>
        <w:t xml:space="preserve">and in the on-going practices of internal colonialism. Adivasis (indigenous </w:t>
      </w:r>
      <w:r w:rsidR="00801F18">
        <w:rPr>
          <w:sz w:val="28"/>
          <w:szCs w:val="28"/>
        </w:rPr>
        <w:t>people)</w:t>
      </w:r>
      <w:r>
        <w:rPr>
          <w:sz w:val="28"/>
          <w:szCs w:val="28"/>
        </w:rPr>
        <w:t xml:space="preserve"> are systematically dispossessed and displaced</w:t>
      </w:r>
      <w:r w:rsidR="00AD3AC2">
        <w:rPr>
          <w:sz w:val="28"/>
          <w:szCs w:val="28"/>
        </w:rPr>
        <w:t xml:space="preserve">,   their lands  drowned by the construction of mega dams,  their forests sacrificed </w:t>
      </w:r>
      <w:r>
        <w:rPr>
          <w:sz w:val="28"/>
          <w:szCs w:val="28"/>
        </w:rPr>
        <w:t xml:space="preserve"> </w:t>
      </w:r>
      <w:r w:rsidR="00AD3AC2">
        <w:rPr>
          <w:sz w:val="28"/>
          <w:szCs w:val="28"/>
        </w:rPr>
        <w:t xml:space="preserve">to the interest of timber companies, their </w:t>
      </w:r>
      <w:r w:rsidR="00FB3B65">
        <w:rPr>
          <w:sz w:val="28"/>
          <w:szCs w:val="28"/>
        </w:rPr>
        <w:t>cultivated lands</w:t>
      </w:r>
      <w:r w:rsidR="00AD3AC2">
        <w:rPr>
          <w:sz w:val="28"/>
          <w:szCs w:val="28"/>
        </w:rPr>
        <w:t xml:space="preserve"> </w:t>
      </w:r>
      <w:r w:rsidR="00B35870">
        <w:rPr>
          <w:sz w:val="28"/>
          <w:szCs w:val="28"/>
        </w:rPr>
        <w:t>taken away for the lack of</w:t>
      </w:r>
      <w:r w:rsidR="00FB3B65">
        <w:rPr>
          <w:sz w:val="28"/>
          <w:szCs w:val="28"/>
        </w:rPr>
        <w:t xml:space="preserve"> legal documents of ownership, their rivers polluted and habitat destroyed by mining corporations, and their living space taken away whenever needed for the development of real estate or tourism. All this is done in the name of “national interest”</w:t>
      </w:r>
      <w:r w:rsidR="00B35870">
        <w:rPr>
          <w:sz w:val="28"/>
          <w:szCs w:val="28"/>
        </w:rPr>
        <w:t xml:space="preserve"> and through colonial laws of land acquisition and forestry.</w:t>
      </w:r>
    </w:p>
    <w:p w14:paraId="778DE7EF" w14:textId="77777777" w:rsidR="002B6D2E" w:rsidRDefault="00FB3B65">
      <w:pPr>
        <w:rPr>
          <w:sz w:val="28"/>
          <w:szCs w:val="28"/>
        </w:rPr>
      </w:pPr>
      <w:r>
        <w:rPr>
          <w:sz w:val="28"/>
          <w:szCs w:val="28"/>
        </w:rPr>
        <w:t>The parallel between the logic of settler colonialism and the internal colonialism in South Asia</w:t>
      </w:r>
      <w:r w:rsidR="004C3863">
        <w:rPr>
          <w:sz w:val="28"/>
          <w:szCs w:val="28"/>
        </w:rPr>
        <w:t xml:space="preserve"> is obvious despite differences. We recognize the similarity of the </w:t>
      </w:r>
      <w:r w:rsidR="004C3863">
        <w:rPr>
          <w:sz w:val="28"/>
          <w:szCs w:val="28"/>
        </w:rPr>
        <w:lastRenderedPageBreak/>
        <w:t>oppression experience by indigenous people everywhere and stand in solidarity with them. The logic by which the interest of the settlers or the local elite drives the indigenous people to extinction</w:t>
      </w:r>
      <w:r>
        <w:rPr>
          <w:sz w:val="28"/>
          <w:szCs w:val="28"/>
        </w:rPr>
        <w:t xml:space="preserve"> </w:t>
      </w:r>
      <w:r w:rsidR="004C3863">
        <w:rPr>
          <w:sz w:val="28"/>
          <w:szCs w:val="28"/>
        </w:rPr>
        <w:t xml:space="preserve">through displacement must be </w:t>
      </w:r>
      <w:r w:rsidR="00801F18">
        <w:rPr>
          <w:sz w:val="28"/>
          <w:szCs w:val="28"/>
        </w:rPr>
        <w:t>challenged</w:t>
      </w:r>
      <w:r w:rsidR="004C3863">
        <w:rPr>
          <w:sz w:val="28"/>
          <w:szCs w:val="28"/>
        </w:rPr>
        <w:t xml:space="preserve">. </w:t>
      </w:r>
    </w:p>
    <w:p w14:paraId="4D4D05A3" w14:textId="51470260" w:rsidR="00032645" w:rsidRDefault="00801F18" w:rsidP="00032645">
      <w:pPr>
        <w:rPr>
          <w:sz w:val="28"/>
          <w:szCs w:val="28"/>
        </w:rPr>
      </w:pPr>
      <w:r>
        <w:rPr>
          <w:sz w:val="28"/>
          <w:szCs w:val="28"/>
        </w:rPr>
        <w:t>The</w:t>
      </w:r>
      <w:r w:rsidR="00463267">
        <w:rPr>
          <w:sz w:val="28"/>
          <w:szCs w:val="28"/>
        </w:rPr>
        <w:t xml:space="preserve"> </w:t>
      </w:r>
      <w:proofErr w:type="spellStart"/>
      <w:r w:rsidR="00463267">
        <w:rPr>
          <w:sz w:val="28"/>
          <w:szCs w:val="28"/>
        </w:rPr>
        <w:t>Wet’suwet’en</w:t>
      </w:r>
      <w:proofErr w:type="spellEnd"/>
      <w:r w:rsidR="00463267">
        <w:rPr>
          <w:sz w:val="28"/>
          <w:szCs w:val="28"/>
        </w:rPr>
        <w:t xml:space="preserve"> people </w:t>
      </w:r>
      <w:r>
        <w:rPr>
          <w:sz w:val="28"/>
          <w:szCs w:val="28"/>
        </w:rPr>
        <w:t xml:space="preserve">are engaged in a principled and courageous resistance against </w:t>
      </w:r>
      <w:r w:rsidR="00DB1F30">
        <w:rPr>
          <w:sz w:val="28"/>
          <w:szCs w:val="28"/>
        </w:rPr>
        <w:t xml:space="preserve">the </w:t>
      </w:r>
      <w:r w:rsidR="00032645">
        <w:rPr>
          <w:sz w:val="28"/>
          <w:szCs w:val="28"/>
        </w:rPr>
        <w:t xml:space="preserve">BC and </w:t>
      </w:r>
      <w:r w:rsidR="00DB1F30">
        <w:rPr>
          <w:sz w:val="28"/>
          <w:szCs w:val="28"/>
        </w:rPr>
        <w:t xml:space="preserve">Canadian government ‘s effort to overrule their hereditary and legally </w:t>
      </w:r>
      <w:r w:rsidR="00580310">
        <w:rPr>
          <w:sz w:val="28"/>
          <w:szCs w:val="28"/>
        </w:rPr>
        <w:t xml:space="preserve">established </w:t>
      </w:r>
      <w:r w:rsidR="00DB1F30">
        <w:rPr>
          <w:sz w:val="28"/>
          <w:szCs w:val="28"/>
        </w:rPr>
        <w:t>rights over their unceded territories</w:t>
      </w:r>
      <w:r w:rsidR="003E7ABC">
        <w:rPr>
          <w:sz w:val="28"/>
          <w:szCs w:val="28"/>
        </w:rPr>
        <w:t xml:space="preserve"> in the interest of carbon extraction.</w:t>
      </w:r>
      <w:r w:rsidR="00DB1F30">
        <w:rPr>
          <w:sz w:val="28"/>
          <w:szCs w:val="28"/>
        </w:rPr>
        <w:t xml:space="preserve"> </w:t>
      </w:r>
      <w:r w:rsidR="00580310">
        <w:rPr>
          <w:sz w:val="28"/>
          <w:szCs w:val="28"/>
        </w:rPr>
        <w:t xml:space="preserve"> Their civil disobedience</w:t>
      </w:r>
      <w:r w:rsidR="002B6D2E">
        <w:rPr>
          <w:sz w:val="28"/>
          <w:szCs w:val="28"/>
        </w:rPr>
        <w:t xml:space="preserve"> </w:t>
      </w:r>
      <w:r w:rsidR="00A505C0">
        <w:rPr>
          <w:sz w:val="28"/>
          <w:szCs w:val="28"/>
        </w:rPr>
        <w:t>is rooted in the history of the moral struggle against injustice and oppression</w:t>
      </w:r>
      <w:r w:rsidR="00580310">
        <w:rPr>
          <w:sz w:val="28"/>
          <w:szCs w:val="28"/>
        </w:rPr>
        <w:t xml:space="preserve"> </w:t>
      </w:r>
      <w:r w:rsidR="00A505C0">
        <w:rPr>
          <w:sz w:val="28"/>
          <w:szCs w:val="28"/>
        </w:rPr>
        <w:t xml:space="preserve">that has been used all across the world, and famously </w:t>
      </w:r>
      <w:r w:rsidR="00032645">
        <w:rPr>
          <w:sz w:val="28"/>
          <w:szCs w:val="28"/>
        </w:rPr>
        <w:t xml:space="preserve">with great success </w:t>
      </w:r>
      <w:r w:rsidR="00A505C0">
        <w:rPr>
          <w:sz w:val="28"/>
          <w:szCs w:val="28"/>
        </w:rPr>
        <w:t xml:space="preserve">in India against colonial power. We salute the </w:t>
      </w:r>
      <w:r w:rsidR="00580310">
        <w:rPr>
          <w:sz w:val="28"/>
          <w:szCs w:val="28"/>
        </w:rPr>
        <w:t xml:space="preserve">many people </w:t>
      </w:r>
      <w:r w:rsidR="00A505C0">
        <w:rPr>
          <w:sz w:val="28"/>
          <w:szCs w:val="28"/>
        </w:rPr>
        <w:t xml:space="preserve">who </w:t>
      </w:r>
      <w:r w:rsidR="00580310">
        <w:rPr>
          <w:sz w:val="28"/>
          <w:szCs w:val="28"/>
        </w:rPr>
        <w:t>have courted arrest</w:t>
      </w:r>
      <w:r w:rsidR="00A505C0">
        <w:rPr>
          <w:sz w:val="28"/>
          <w:szCs w:val="28"/>
        </w:rPr>
        <w:t xml:space="preserve"> in this struggle</w:t>
      </w:r>
      <w:r w:rsidR="00032645">
        <w:rPr>
          <w:sz w:val="28"/>
          <w:szCs w:val="28"/>
        </w:rPr>
        <w:t xml:space="preserve"> and commit ourselves to solic</w:t>
      </w:r>
      <w:r w:rsidR="00EE36C0">
        <w:rPr>
          <w:sz w:val="28"/>
          <w:szCs w:val="28"/>
        </w:rPr>
        <w:t xml:space="preserve">iting </w:t>
      </w:r>
      <w:r w:rsidR="00032645">
        <w:rPr>
          <w:sz w:val="28"/>
          <w:szCs w:val="28"/>
        </w:rPr>
        <w:t xml:space="preserve">funds for their defense. </w:t>
      </w:r>
      <w:r w:rsidR="003E7ABC">
        <w:rPr>
          <w:sz w:val="28"/>
          <w:szCs w:val="28"/>
        </w:rPr>
        <w:t xml:space="preserve"> Many people</w:t>
      </w:r>
      <w:r w:rsidR="00580310">
        <w:rPr>
          <w:sz w:val="28"/>
          <w:szCs w:val="28"/>
        </w:rPr>
        <w:t xml:space="preserve"> across Canada</w:t>
      </w:r>
      <w:r w:rsidR="003E7ABC">
        <w:rPr>
          <w:sz w:val="28"/>
          <w:szCs w:val="28"/>
        </w:rPr>
        <w:t xml:space="preserve"> have come out in support </w:t>
      </w:r>
      <w:r w:rsidR="002B6D2E">
        <w:rPr>
          <w:sz w:val="28"/>
          <w:szCs w:val="28"/>
        </w:rPr>
        <w:t>of</w:t>
      </w:r>
      <w:r w:rsidR="003E7ABC">
        <w:rPr>
          <w:sz w:val="28"/>
          <w:szCs w:val="28"/>
        </w:rPr>
        <w:t xml:space="preserve"> this struggle </w:t>
      </w:r>
      <w:r w:rsidR="00580310">
        <w:rPr>
          <w:sz w:val="28"/>
          <w:szCs w:val="28"/>
        </w:rPr>
        <w:t xml:space="preserve">not only because </w:t>
      </w:r>
      <w:r w:rsidR="003E7ABC">
        <w:rPr>
          <w:sz w:val="28"/>
          <w:szCs w:val="28"/>
        </w:rPr>
        <w:t>it is just</w:t>
      </w:r>
      <w:r w:rsidR="00580310">
        <w:rPr>
          <w:sz w:val="28"/>
          <w:szCs w:val="28"/>
        </w:rPr>
        <w:t xml:space="preserve"> but because t</w:t>
      </w:r>
      <w:r w:rsidR="003E7ABC">
        <w:rPr>
          <w:sz w:val="28"/>
          <w:szCs w:val="28"/>
        </w:rPr>
        <w:t>his struggle</w:t>
      </w:r>
      <w:r w:rsidR="00580310">
        <w:rPr>
          <w:sz w:val="28"/>
          <w:szCs w:val="28"/>
        </w:rPr>
        <w:t xml:space="preserve"> is the frontline </w:t>
      </w:r>
      <w:r w:rsidR="00463267">
        <w:rPr>
          <w:sz w:val="28"/>
          <w:szCs w:val="28"/>
        </w:rPr>
        <w:t>in the</w:t>
      </w:r>
      <w:r w:rsidR="00580310">
        <w:rPr>
          <w:sz w:val="28"/>
          <w:szCs w:val="28"/>
        </w:rPr>
        <w:t xml:space="preserve"> global struggle against a carbon-based economy</w:t>
      </w:r>
      <w:r w:rsidR="003E7ABC">
        <w:rPr>
          <w:sz w:val="28"/>
          <w:szCs w:val="28"/>
        </w:rPr>
        <w:t xml:space="preserve"> that threatens human survival.</w:t>
      </w:r>
      <w:r w:rsidR="00032645">
        <w:rPr>
          <w:sz w:val="28"/>
          <w:szCs w:val="28"/>
        </w:rPr>
        <w:t xml:space="preserve"> We demand that all levels of government and the RCMP respect the jurisdiction of the </w:t>
      </w:r>
      <w:proofErr w:type="spellStart"/>
      <w:r w:rsidR="00032645">
        <w:rPr>
          <w:sz w:val="28"/>
          <w:szCs w:val="28"/>
        </w:rPr>
        <w:t>Wet’suwet’en</w:t>
      </w:r>
      <w:proofErr w:type="spellEnd"/>
      <w:r w:rsidR="00032645">
        <w:rPr>
          <w:sz w:val="28"/>
          <w:szCs w:val="28"/>
        </w:rPr>
        <w:t xml:space="preserve"> hereditary leadership over their territories and their right to self -determination. We further demand that all charges against those arrested be dropped unconditi</w:t>
      </w:r>
      <w:bookmarkStart w:id="0" w:name="_GoBack"/>
      <w:bookmarkEnd w:id="0"/>
      <w:r w:rsidR="00032645">
        <w:rPr>
          <w:sz w:val="28"/>
          <w:szCs w:val="28"/>
        </w:rPr>
        <w:t>onally.</w:t>
      </w:r>
    </w:p>
    <w:p w14:paraId="01AF3FBF" w14:textId="3B2D2E72" w:rsidR="00C7529C" w:rsidRDefault="00C7529C" w:rsidP="00032645">
      <w:pPr>
        <w:rPr>
          <w:sz w:val="28"/>
          <w:szCs w:val="28"/>
        </w:rPr>
      </w:pPr>
    </w:p>
    <w:p w14:paraId="4BE63303" w14:textId="7716B7E1" w:rsidR="001F4DD3" w:rsidRDefault="00C7529C">
      <w:pPr>
        <w:rPr>
          <w:sz w:val="28"/>
          <w:szCs w:val="28"/>
        </w:rPr>
      </w:pPr>
      <w:r>
        <w:rPr>
          <w:sz w:val="28"/>
          <w:szCs w:val="28"/>
        </w:rPr>
        <w:t xml:space="preserve">Copy and Paste the links below </w:t>
      </w:r>
      <w:r w:rsidR="001F4DD3">
        <w:rPr>
          <w:sz w:val="28"/>
          <w:szCs w:val="28"/>
        </w:rPr>
        <w:t xml:space="preserve">in your browser </w:t>
      </w:r>
      <w:r>
        <w:rPr>
          <w:sz w:val="28"/>
          <w:szCs w:val="28"/>
        </w:rPr>
        <w:t>to donate:</w:t>
      </w:r>
    </w:p>
    <w:p w14:paraId="309C4B2D" w14:textId="2A0AA3CA" w:rsidR="0020115D" w:rsidRDefault="00C7529C">
      <w:r>
        <w:rPr>
          <w:rFonts w:ascii="Helvetica" w:hAnsi="Helvetica" w:cs="Helvetica"/>
          <w:color w:val="757575"/>
          <w:shd w:val="clear" w:color="auto" w:fill="FFFFFF"/>
        </w:rPr>
        <w:t> </w:t>
      </w:r>
      <w:hyperlink r:id="rId4" w:tgtFrame="_blank" w:history="1">
        <w:proofErr w:type="spellStart"/>
        <w:r>
          <w:rPr>
            <w:rStyle w:val="Hyperlink"/>
            <w:rFonts w:ascii="Helvetica" w:hAnsi="Helvetica" w:cs="Helvetica"/>
            <w:color w:val="007C89"/>
            <w:shd w:val="clear" w:color="auto" w:fill="FFFFFF"/>
          </w:rPr>
          <w:t>Unist'ot'en</w:t>
        </w:r>
        <w:proofErr w:type="spellEnd"/>
        <w:r>
          <w:rPr>
            <w:rStyle w:val="Hyperlink"/>
            <w:rFonts w:ascii="Helvetica" w:hAnsi="Helvetica" w:cs="Helvetica"/>
            <w:color w:val="007C89"/>
            <w:shd w:val="clear" w:color="auto" w:fill="FFFFFF"/>
          </w:rPr>
          <w:t xml:space="preserve"> Legal Fund:</w:t>
        </w:r>
      </w:hyperlink>
      <w:r>
        <w:rPr>
          <w:rFonts w:ascii="Helvetica" w:hAnsi="Helvetica" w:cs="Helvetica"/>
          <w:color w:val="757575"/>
        </w:rPr>
        <w:br/>
      </w:r>
      <w:r>
        <w:rPr>
          <w:rFonts w:ascii="Helvetica" w:hAnsi="Helvetica" w:cs="Helvetica"/>
          <w:color w:val="757575"/>
        </w:rPr>
        <w:br/>
      </w:r>
      <w:r>
        <w:rPr>
          <w:rFonts w:ascii="Helvetica" w:hAnsi="Helvetica" w:cs="Helvetica"/>
          <w:color w:val="757575"/>
          <w:shd w:val="clear" w:color="auto" w:fill="FFFFFF"/>
        </w:rPr>
        <w:t> </w:t>
      </w:r>
      <w:hyperlink r:id="rId5" w:tgtFrame="_blank" w:history="1">
        <w:proofErr w:type="spellStart"/>
        <w:r>
          <w:rPr>
            <w:rStyle w:val="Hyperlink"/>
            <w:rFonts w:ascii="Helvetica" w:hAnsi="Helvetica" w:cs="Helvetica"/>
            <w:color w:val="007C89"/>
            <w:shd w:val="clear" w:color="auto" w:fill="FFFFFF"/>
          </w:rPr>
          <w:t>Gidemt'en</w:t>
        </w:r>
        <w:proofErr w:type="spellEnd"/>
        <w:r>
          <w:rPr>
            <w:rStyle w:val="Hyperlink"/>
            <w:rFonts w:ascii="Helvetica" w:hAnsi="Helvetica" w:cs="Helvetica"/>
            <w:color w:val="007C89"/>
            <w:shd w:val="clear" w:color="auto" w:fill="FFFFFF"/>
          </w:rPr>
          <w:t xml:space="preserve"> Fund</w:t>
        </w:r>
      </w:hyperlink>
    </w:p>
    <w:p w14:paraId="753A45BC" w14:textId="579236D4" w:rsidR="002D789B" w:rsidRDefault="002D789B"/>
    <w:p w14:paraId="1F4E54D6" w14:textId="03B42C93" w:rsidR="002D789B" w:rsidRDefault="002D789B">
      <w:r>
        <w:t xml:space="preserve">South Asian Network for Secularism and Democracy (SANSAD) </w:t>
      </w:r>
      <w:hyperlink r:id="rId6" w:history="1">
        <w:r w:rsidRPr="001E08AA">
          <w:rPr>
            <w:rStyle w:val="Hyperlink"/>
          </w:rPr>
          <w:t>http://sansad.org</w:t>
        </w:r>
      </w:hyperlink>
    </w:p>
    <w:p w14:paraId="29459616" w14:textId="77777777" w:rsidR="002D789B" w:rsidRDefault="002D789B">
      <w:pPr>
        <w:rPr>
          <w:sz w:val="28"/>
          <w:szCs w:val="28"/>
        </w:rPr>
      </w:pPr>
    </w:p>
    <w:p w14:paraId="338EDFA5" w14:textId="0B269968" w:rsidR="00AD3AC2" w:rsidRDefault="00AD3AC2">
      <w:pPr>
        <w:rPr>
          <w:sz w:val="28"/>
          <w:szCs w:val="28"/>
        </w:rPr>
      </w:pPr>
    </w:p>
    <w:p w14:paraId="62D7E3CD" w14:textId="649ED63C" w:rsidR="00AD3AC2" w:rsidRPr="006B0B37" w:rsidRDefault="00AD3AC2">
      <w:pPr>
        <w:rPr>
          <w:sz w:val="28"/>
          <w:szCs w:val="28"/>
        </w:rPr>
      </w:pPr>
    </w:p>
    <w:sectPr w:rsidR="00AD3AC2" w:rsidRPr="006B0B37" w:rsidSect="00B3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37"/>
    <w:rsid w:val="00032645"/>
    <w:rsid w:val="001562BC"/>
    <w:rsid w:val="001F4DD3"/>
    <w:rsid w:val="0020115D"/>
    <w:rsid w:val="00281E56"/>
    <w:rsid w:val="002B6D2E"/>
    <w:rsid w:val="002D789B"/>
    <w:rsid w:val="00317C4B"/>
    <w:rsid w:val="003E7ABC"/>
    <w:rsid w:val="00463267"/>
    <w:rsid w:val="004C3863"/>
    <w:rsid w:val="00580310"/>
    <w:rsid w:val="006B0B37"/>
    <w:rsid w:val="006C0CBA"/>
    <w:rsid w:val="00801F18"/>
    <w:rsid w:val="008316E7"/>
    <w:rsid w:val="008E269C"/>
    <w:rsid w:val="00974F3C"/>
    <w:rsid w:val="00A505C0"/>
    <w:rsid w:val="00AD3AC2"/>
    <w:rsid w:val="00B047C5"/>
    <w:rsid w:val="00B35870"/>
    <w:rsid w:val="00BC0E47"/>
    <w:rsid w:val="00C7529C"/>
    <w:rsid w:val="00D9323C"/>
    <w:rsid w:val="00DB1F30"/>
    <w:rsid w:val="00E428CE"/>
    <w:rsid w:val="00EC1C40"/>
    <w:rsid w:val="00EE36C0"/>
    <w:rsid w:val="00FA4658"/>
    <w:rsid w:val="00FB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4468"/>
  <w15:chartTrackingRefBased/>
  <w15:docId w15:val="{A61947AB-514B-459B-A6C6-7384C49A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9C"/>
    <w:rPr>
      <w:color w:val="0000FF"/>
      <w:u w:val="single"/>
    </w:rPr>
  </w:style>
  <w:style w:type="character" w:styleId="UnresolvedMention">
    <w:name w:val="Unresolved Mention"/>
    <w:basedOn w:val="DefaultParagraphFont"/>
    <w:uiPriority w:val="99"/>
    <w:semiHidden/>
    <w:unhideWhenUsed/>
    <w:rsid w:val="002D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2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sad.org" TargetMode="External"/><Relationship Id="rId5" Type="http://schemas.openxmlformats.org/officeDocument/2006/relationships/hyperlink" Target="https://facebook.us7.list-manage.com/track/click?u=0103e92dff58215fc5fc7ac79&amp;id=41b8b39a04&amp;e=0243a18d26" TargetMode="External"/><Relationship Id="rId4" Type="http://schemas.openxmlformats.org/officeDocument/2006/relationships/hyperlink" Target="https://facebook.us7.list-manage.com/track/click?u=0103e92dff58215fc5fc7ac79&amp;id=c04a5e372f&amp;e=0243a18d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Chinmoy Banerjee</dc:creator>
  <cp:keywords/>
  <dc:description/>
  <cp:lastModifiedBy>Chinmoy Banerjee</cp:lastModifiedBy>
  <cp:revision>2</cp:revision>
  <dcterms:created xsi:type="dcterms:W3CDTF">2020-02-13T17:56:00Z</dcterms:created>
  <dcterms:modified xsi:type="dcterms:W3CDTF">2020-02-13T17:56:00Z</dcterms:modified>
</cp:coreProperties>
</file>